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667" w:rsidRDefault="009E7667" w:rsidP="009E7667">
      <w:pPr>
        <w:tabs>
          <w:tab w:val="left" w:pos="930"/>
        </w:tabs>
      </w:pPr>
    </w:p>
    <w:tbl>
      <w:tblPr>
        <w:tblStyle w:val="a6"/>
        <w:tblW w:w="85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4251"/>
      </w:tblGrid>
      <w:tr w:rsidR="006D34D0" w:rsidRPr="00AB779E" w:rsidTr="000D018A">
        <w:trPr>
          <w:jc w:val="center"/>
        </w:trPr>
        <w:tc>
          <w:tcPr>
            <w:tcW w:w="4252" w:type="dxa"/>
            <w:shd w:val="clear" w:color="auto" w:fill="auto"/>
          </w:tcPr>
          <w:p w:rsidR="006D34D0" w:rsidRPr="00AB779E" w:rsidRDefault="00DC3FD0" w:rsidP="009C5CAF">
            <w:pPr>
              <w:rPr>
                <w:rFonts w:cs="Tahoma"/>
                <w:b/>
                <w:sz w:val="24"/>
              </w:rPr>
            </w:pPr>
            <w:r>
              <w:rPr>
                <w:rFonts w:cs="Tahoma"/>
                <w:b/>
                <w:sz w:val="24"/>
              </w:rPr>
              <w:t xml:space="preserve">Αρ. Πρωτ. </w:t>
            </w:r>
            <w:r w:rsidR="005A514D">
              <w:rPr>
                <w:rFonts w:cs="Tahoma"/>
                <w:b/>
                <w:sz w:val="24"/>
              </w:rPr>
              <w:t>90</w:t>
            </w:r>
            <w:r w:rsidR="006D34D0" w:rsidRPr="00AB779E">
              <w:rPr>
                <w:rFonts w:cs="Tahoma"/>
                <w:b/>
                <w:sz w:val="24"/>
              </w:rPr>
              <w:t>/20</w:t>
            </w:r>
            <w:r w:rsidR="00E54DD5">
              <w:rPr>
                <w:rFonts w:cs="Tahoma"/>
                <w:b/>
                <w:sz w:val="24"/>
              </w:rPr>
              <w:t>20</w:t>
            </w:r>
          </w:p>
        </w:tc>
        <w:tc>
          <w:tcPr>
            <w:tcW w:w="4251" w:type="dxa"/>
            <w:shd w:val="clear" w:color="auto" w:fill="auto"/>
          </w:tcPr>
          <w:p w:rsidR="006D34D0" w:rsidRPr="00AB779E" w:rsidRDefault="006D34D0" w:rsidP="004678DE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rFonts w:cs="Tahoma"/>
                <w:b/>
                <w:color w:val="000000"/>
                <w:sz w:val="24"/>
              </w:rPr>
              <w:t xml:space="preserve">Ρόδος, </w:t>
            </w:r>
            <w:r w:rsidR="004678DE">
              <w:rPr>
                <w:rFonts w:cs="Tahoma"/>
                <w:b/>
                <w:color w:val="000000"/>
                <w:sz w:val="24"/>
              </w:rPr>
              <w:t>23</w:t>
            </w:r>
            <w:r w:rsidRPr="00AB779E">
              <w:rPr>
                <w:rFonts w:cs="Tahoma"/>
                <w:b/>
                <w:color w:val="000000"/>
                <w:sz w:val="24"/>
              </w:rPr>
              <w:t xml:space="preserve"> </w:t>
            </w:r>
            <w:r w:rsidR="004678DE">
              <w:rPr>
                <w:rFonts w:cs="Tahoma"/>
                <w:b/>
                <w:color w:val="000000"/>
                <w:sz w:val="24"/>
              </w:rPr>
              <w:t>Νοεμβρίου</w:t>
            </w:r>
            <w:r w:rsidR="003E09D8" w:rsidRPr="003E09D8">
              <w:rPr>
                <w:rFonts w:cs="Tahoma"/>
                <w:b/>
                <w:color w:val="000000"/>
                <w:sz w:val="24"/>
              </w:rPr>
              <w:t xml:space="preserve"> </w:t>
            </w:r>
            <w:r w:rsidRPr="00AB779E">
              <w:rPr>
                <w:rFonts w:cs="Tahoma"/>
                <w:b/>
                <w:color w:val="000000"/>
                <w:sz w:val="24"/>
              </w:rPr>
              <w:t>20</w:t>
            </w:r>
            <w:r w:rsidR="00E54DD5">
              <w:rPr>
                <w:rFonts w:cs="Tahoma"/>
                <w:b/>
                <w:color w:val="000000"/>
                <w:sz w:val="24"/>
              </w:rPr>
              <w:t>20</w:t>
            </w:r>
          </w:p>
        </w:tc>
      </w:tr>
    </w:tbl>
    <w:p w:rsidR="006D34D0" w:rsidRDefault="006D34D0" w:rsidP="006D34D0">
      <w:pPr>
        <w:tabs>
          <w:tab w:val="left" w:pos="930"/>
        </w:tabs>
      </w:pPr>
    </w:p>
    <w:p w:rsidR="006D34D0" w:rsidRDefault="006D34D0" w:rsidP="006D34D0">
      <w:pPr>
        <w:tabs>
          <w:tab w:val="left" w:pos="930"/>
        </w:tabs>
      </w:pPr>
    </w:p>
    <w:p w:rsidR="006D34D0" w:rsidRPr="00F77DA7" w:rsidRDefault="006D34D0" w:rsidP="006D34D0">
      <w:pPr>
        <w:tabs>
          <w:tab w:val="left" w:pos="930"/>
        </w:tabs>
      </w:pPr>
    </w:p>
    <w:p w:rsidR="00082B15" w:rsidRPr="00082B15" w:rsidRDefault="00496C73" w:rsidP="00FB2CAA">
      <w:pPr>
        <w:jc w:val="center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8"/>
          <w:szCs w:val="28"/>
        </w:rPr>
        <w:t>Ανακοίνωση</w:t>
      </w:r>
      <w:r w:rsidR="00082B15" w:rsidRPr="00082B15">
        <w:rPr>
          <w:rFonts w:cs="Tahoma"/>
          <w:b/>
          <w:bCs/>
          <w:sz w:val="26"/>
          <w:szCs w:val="26"/>
        </w:rPr>
        <w:t xml:space="preserve"> </w:t>
      </w:r>
    </w:p>
    <w:p w:rsidR="00FB2CAA" w:rsidRDefault="00FB2CAA" w:rsidP="00FB2CAA">
      <w:pPr>
        <w:jc w:val="both"/>
        <w:rPr>
          <w:rFonts w:cs="Tahoma"/>
          <w:szCs w:val="28"/>
        </w:rPr>
      </w:pPr>
    </w:p>
    <w:p w:rsidR="00FB2CAA" w:rsidRPr="00633839" w:rsidRDefault="00FB2CAA" w:rsidP="00FB2CAA">
      <w:pPr>
        <w:jc w:val="both"/>
        <w:rPr>
          <w:rFonts w:cs="Tahoma"/>
          <w:szCs w:val="28"/>
        </w:rPr>
      </w:pPr>
    </w:p>
    <w:p w:rsidR="00D51A23" w:rsidRDefault="00FA48F4" w:rsidP="00FB2CAA">
      <w:pPr>
        <w:jc w:val="both"/>
        <w:rPr>
          <w:rFonts w:cs="Tahoma"/>
          <w:szCs w:val="28"/>
        </w:rPr>
      </w:pPr>
      <w:r>
        <w:rPr>
          <w:rFonts w:cs="Tahoma"/>
          <w:szCs w:val="28"/>
        </w:rPr>
        <w:t>Αναφορικά με</w:t>
      </w:r>
      <w:r w:rsidR="00AC6524">
        <w:rPr>
          <w:rFonts w:cs="Tahoma"/>
          <w:szCs w:val="28"/>
        </w:rPr>
        <w:t xml:space="preserve"> </w:t>
      </w:r>
      <w:r w:rsidR="00ED10B4">
        <w:rPr>
          <w:rFonts w:cs="Tahoma"/>
          <w:szCs w:val="28"/>
        </w:rPr>
        <w:t xml:space="preserve">προσωποποιημένη επίθεση που </w:t>
      </w:r>
      <w:r w:rsidR="002623C2">
        <w:rPr>
          <w:rFonts w:cs="Tahoma"/>
          <w:szCs w:val="28"/>
        </w:rPr>
        <w:t xml:space="preserve">δέχεται </w:t>
      </w:r>
      <w:r w:rsidR="00ED10B4">
        <w:rPr>
          <w:rFonts w:cs="Tahoma"/>
          <w:szCs w:val="28"/>
        </w:rPr>
        <w:t xml:space="preserve">τις </w:t>
      </w:r>
      <w:r w:rsidR="002623C2">
        <w:rPr>
          <w:rFonts w:cs="Tahoma"/>
          <w:szCs w:val="28"/>
        </w:rPr>
        <w:t>τελευταίες</w:t>
      </w:r>
      <w:r w:rsidR="00ED10B4">
        <w:rPr>
          <w:rFonts w:cs="Tahoma"/>
          <w:szCs w:val="28"/>
        </w:rPr>
        <w:t xml:space="preserve"> </w:t>
      </w:r>
      <w:r w:rsidR="008465CB">
        <w:rPr>
          <w:rFonts w:cs="Tahoma"/>
          <w:szCs w:val="28"/>
        </w:rPr>
        <w:t>ημέρες</w:t>
      </w:r>
      <w:r w:rsidR="002623C2">
        <w:rPr>
          <w:rFonts w:cs="Tahoma"/>
          <w:szCs w:val="28"/>
        </w:rPr>
        <w:t xml:space="preserve"> ο Διοικητής του Αστυνομικού Τμήματος Ανδρου </w:t>
      </w:r>
      <w:r>
        <w:rPr>
          <w:rFonts w:cs="Tahoma"/>
          <w:szCs w:val="28"/>
        </w:rPr>
        <w:t>από συγκεκριμένα πρόσωπα</w:t>
      </w:r>
      <w:r w:rsidR="004678DE">
        <w:rPr>
          <w:rFonts w:cs="Tahoma"/>
          <w:szCs w:val="28"/>
        </w:rPr>
        <w:t>,</w:t>
      </w:r>
      <w:r>
        <w:rPr>
          <w:rFonts w:cs="Tahoma"/>
          <w:szCs w:val="28"/>
        </w:rPr>
        <w:t xml:space="preserve"> </w:t>
      </w:r>
      <w:r w:rsidR="00296127">
        <w:rPr>
          <w:rFonts w:cs="Tahoma"/>
          <w:szCs w:val="28"/>
        </w:rPr>
        <w:t xml:space="preserve">στα οποία βεβαιώθηκαν </w:t>
      </w:r>
      <w:r w:rsidR="00BE3427">
        <w:rPr>
          <w:rFonts w:cs="Tahoma"/>
          <w:szCs w:val="28"/>
        </w:rPr>
        <w:t xml:space="preserve">διοικητικά </w:t>
      </w:r>
      <w:r w:rsidR="003C5927">
        <w:rPr>
          <w:rFonts w:cs="Tahoma"/>
          <w:szCs w:val="28"/>
        </w:rPr>
        <w:t>πρόστιμα</w:t>
      </w:r>
      <w:r w:rsidR="00296127">
        <w:rPr>
          <w:rFonts w:cs="Tahoma"/>
          <w:szCs w:val="28"/>
        </w:rPr>
        <w:t xml:space="preserve"> για </w:t>
      </w:r>
      <w:r w:rsidR="003C5927">
        <w:rPr>
          <w:rFonts w:cs="Tahoma"/>
          <w:szCs w:val="28"/>
        </w:rPr>
        <w:t xml:space="preserve">παραβίαση των </w:t>
      </w:r>
      <w:r w:rsidR="00D51A23">
        <w:rPr>
          <w:rFonts w:cs="Tahoma"/>
          <w:szCs w:val="28"/>
        </w:rPr>
        <w:t>προϋποθέσεων</w:t>
      </w:r>
      <w:r w:rsidR="003C5927">
        <w:rPr>
          <w:rFonts w:cs="Tahoma"/>
          <w:szCs w:val="28"/>
        </w:rPr>
        <w:t xml:space="preserve"> </w:t>
      </w:r>
      <w:r w:rsidR="00D51A23">
        <w:rPr>
          <w:rFonts w:cs="Tahoma"/>
          <w:szCs w:val="28"/>
        </w:rPr>
        <w:t>μετακίνησης</w:t>
      </w:r>
      <w:r w:rsidR="003C5927">
        <w:rPr>
          <w:rFonts w:cs="Tahoma"/>
          <w:szCs w:val="28"/>
        </w:rPr>
        <w:t xml:space="preserve"> κατ’ </w:t>
      </w:r>
      <w:r w:rsidR="00D51A23">
        <w:rPr>
          <w:rFonts w:cs="Tahoma"/>
          <w:szCs w:val="28"/>
        </w:rPr>
        <w:t>εφαρμογή</w:t>
      </w:r>
      <w:r w:rsidR="003C5927">
        <w:rPr>
          <w:rFonts w:cs="Tahoma"/>
          <w:szCs w:val="28"/>
        </w:rPr>
        <w:t xml:space="preserve"> των μέτρων για την </w:t>
      </w:r>
      <w:r w:rsidR="00D51A23">
        <w:rPr>
          <w:rFonts w:cs="Tahoma"/>
          <w:szCs w:val="28"/>
        </w:rPr>
        <w:t xml:space="preserve">αντιμετώπιση </w:t>
      </w:r>
      <w:r w:rsidR="003C5927">
        <w:rPr>
          <w:rFonts w:cs="Tahoma"/>
          <w:szCs w:val="28"/>
        </w:rPr>
        <w:t xml:space="preserve">του </w:t>
      </w:r>
      <w:proofErr w:type="spellStart"/>
      <w:r w:rsidR="00D51A23">
        <w:rPr>
          <w:rFonts w:cs="Tahoma"/>
          <w:szCs w:val="28"/>
          <w:lang w:val="en-US"/>
        </w:rPr>
        <w:t>C</w:t>
      </w:r>
      <w:r w:rsidR="003C5927">
        <w:rPr>
          <w:rFonts w:cs="Tahoma"/>
          <w:szCs w:val="28"/>
          <w:lang w:val="en-US"/>
        </w:rPr>
        <w:t>ovid</w:t>
      </w:r>
      <w:proofErr w:type="spellEnd"/>
      <w:r w:rsidR="003C5927" w:rsidRPr="003C5927">
        <w:rPr>
          <w:rFonts w:cs="Tahoma"/>
          <w:szCs w:val="28"/>
        </w:rPr>
        <w:t xml:space="preserve">-19, </w:t>
      </w:r>
      <w:r w:rsidR="00A14FDD">
        <w:rPr>
          <w:rFonts w:cs="Tahoma"/>
          <w:szCs w:val="28"/>
        </w:rPr>
        <w:t xml:space="preserve">δηλώνουμε </w:t>
      </w:r>
      <w:r w:rsidR="003631AD">
        <w:rPr>
          <w:rFonts w:cs="Tahoma"/>
          <w:szCs w:val="28"/>
        </w:rPr>
        <w:t xml:space="preserve">προς πάσα κατεύθυνση ότι </w:t>
      </w:r>
      <w:r w:rsidR="003234DE">
        <w:rPr>
          <w:rFonts w:cs="Tahoma"/>
          <w:szCs w:val="28"/>
        </w:rPr>
        <w:t xml:space="preserve">το Σωματείο μας </w:t>
      </w:r>
      <w:r w:rsidR="003631AD">
        <w:rPr>
          <w:rFonts w:cs="Tahoma"/>
          <w:szCs w:val="28"/>
        </w:rPr>
        <w:t xml:space="preserve">στηρίζει και τάσσεται στο πλευρό των μελών </w:t>
      </w:r>
      <w:r w:rsidR="00BB2FA6">
        <w:rPr>
          <w:rFonts w:cs="Tahoma"/>
          <w:szCs w:val="28"/>
        </w:rPr>
        <w:t>του</w:t>
      </w:r>
      <w:r w:rsidR="003631AD">
        <w:rPr>
          <w:rFonts w:cs="Tahoma"/>
          <w:szCs w:val="28"/>
        </w:rPr>
        <w:t xml:space="preserve"> </w:t>
      </w:r>
      <w:r w:rsidR="00AA6184">
        <w:rPr>
          <w:rFonts w:cs="Tahoma"/>
          <w:szCs w:val="28"/>
        </w:rPr>
        <w:t xml:space="preserve">και κάθε Αξιωματικού που επιτελεί το καθήκον του με </w:t>
      </w:r>
      <w:r w:rsidR="00B6313C">
        <w:rPr>
          <w:rFonts w:cs="Tahoma"/>
          <w:szCs w:val="28"/>
        </w:rPr>
        <w:t xml:space="preserve">ευσυνειδησία, </w:t>
      </w:r>
      <w:r w:rsidR="00AA6184">
        <w:rPr>
          <w:rFonts w:cs="Tahoma"/>
          <w:szCs w:val="28"/>
        </w:rPr>
        <w:t>σθένος και αξιοπρέπεια</w:t>
      </w:r>
      <w:r w:rsidR="00B6313C">
        <w:rPr>
          <w:rFonts w:cs="Tahoma"/>
          <w:szCs w:val="28"/>
        </w:rPr>
        <w:t>.</w:t>
      </w:r>
    </w:p>
    <w:p w:rsidR="00B6313C" w:rsidRDefault="00B6313C" w:rsidP="00FB2CAA">
      <w:pPr>
        <w:jc w:val="both"/>
        <w:rPr>
          <w:rFonts w:cs="Tahoma"/>
          <w:szCs w:val="28"/>
        </w:rPr>
      </w:pPr>
    </w:p>
    <w:p w:rsidR="00B6313C" w:rsidRDefault="0022558E" w:rsidP="00FB2CAA">
      <w:pPr>
        <w:jc w:val="both"/>
        <w:rPr>
          <w:rFonts w:cs="Tahoma"/>
          <w:szCs w:val="28"/>
        </w:rPr>
      </w:pPr>
      <w:r>
        <w:rPr>
          <w:rFonts w:cs="Tahoma"/>
          <w:szCs w:val="28"/>
        </w:rPr>
        <w:t>Όποιος</w:t>
      </w:r>
      <w:r w:rsidR="00B6313C">
        <w:rPr>
          <w:rFonts w:cs="Tahoma"/>
          <w:szCs w:val="28"/>
        </w:rPr>
        <w:t xml:space="preserve"> δεν αντιλαμβάνεται </w:t>
      </w:r>
      <w:r w:rsidR="005F615A">
        <w:rPr>
          <w:rFonts w:cs="Tahoma"/>
          <w:szCs w:val="28"/>
        </w:rPr>
        <w:t>την κρισιμότητα της τρέχουσας περιόδου</w:t>
      </w:r>
      <w:r w:rsidR="006C0115">
        <w:rPr>
          <w:rFonts w:cs="Tahoma"/>
          <w:szCs w:val="28"/>
        </w:rPr>
        <w:t xml:space="preserve">, ας </w:t>
      </w:r>
      <w:r w:rsidR="003C57E9">
        <w:rPr>
          <w:rFonts w:cs="Tahoma"/>
          <w:szCs w:val="28"/>
        </w:rPr>
        <w:t>αποδεχτεί</w:t>
      </w:r>
      <w:r w:rsidR="00856A48">
        <w:rPr>
          <w:rFonts w:cs="Tahoma"/>
          <w:szCs w:val="28"/>
        </w:rPr>
        <w:t xml:space="preserve"> τουλάχιστον </w:t>
      </w:r>
      <w:r w:rsidR="003C57E9">
        <w:rPr>
          <w:rFonts w:cs="Tahoma"/>
          <w:szCs w:val="28"/>
        </w:rPr>
        <w:t xml:space="preserve">τις συνέπειες των </w:t>
      </w:r>
      <w:r w:rsidR="00BB2FA6">
        <w:rPr>
          <w:rFonts w:cs="Tahoma"/>
          <w:szCs w:val="28"/>
        </w:rPr>
        <w:t>ενε</w:t>
      </w:r>
      <w:r w:rsidR="003C57E9">
        <w:rPr>
          <w:rFonts w:cs="Tahoma"/>
          <w:szCs w:val="28"/>
        </w:rPr>
        <w:t xml:space="preserve">ργειών του </w:t>
      </w:r>
      <w:r w:rsidR="00F64CDC">
        <w:rPr>
          <w:rFonts w:cs="Tahoma"/>
          <w:szCs w:val="28"/>
        </w:rPr>
        <w:t>και</w:t>
      </w:r>
      <w:r w:rsidR="00856A48">
        <w:rPr>
          <w:rFonts w:cs="Tahoma"/>
          <w:szCs w:val="28"/>
        </w:rPr>
        <w:t xml:space="preserve"> </w:t>
      </w:r>
      <w:r w:rsidR="00AE1DA0">
        <w:rPr>
          <w:rFonts w:cs="Tahoma"/>
          <w:szCs w:val="28"/>
        </w:rPr>
        <w:t xml:space="preserve">όχι να προσπαθεί να </w:t>
      </w:r>
      <w:r w:rsidR="008A6915">
        <w:rPr>
          <w:rFonts w:cs="Tahoma"/>
          <w:szCs w:val="28"/>
        </w:rPr>
        <w:t>επιρρίψει</w:t>
      </w:r>
      <w:r w:rsidR="00AE1DA0">
        <w:rPr>
          <w:rFonts w:cs="Tahoma"/>
          <w:szCs w:val="28"/>
        </w:rPr>
        <w:t xml:space="preserve"> </w:t>
      </w:r>
      <w:r w:rsidR="008A6915">
        <w:rPr>
          <w:rFonts w:cs="Tahoma"/>
          <w:szCs w:val="28"/>
        </w:rPr>
        <w:t>ευθύνες</w:t>
      </w:r>
      <w:r w:rsidR="00AE1DA0">
        <w:rPr>
          <w:rFonts w:cs="Tahoma"/>
          <w:szCs w:val="28"/>
        </w:rPr>
        <w:t xml:space="preserve"> σε </w:t>
      </w:r>
      <w:r w:rsidR="008A6915">
        <w:rPr>
          <w:rFonts w:cs="Tahoma"/>
          <w:szCs w:val="28"/>
        </w:rPr>
        <w:t>στελέχη</w:t>
      </w:r>
      <w:r w:rsidR="00AE1DA0">
        <w:rPr>
          <w:rFonts w:cs="Tahoma"/>
          <w:szCs w:val="28"/>
        </w:rPr>
        <w:t xml:space="preserve"> της Ελληνικής </w:t>
      </w:r>
      <w:r w:rsidR="008A6915">
        <w:rPr>
          <w:rFonts w:cs="Tahoma"/>
          <w:szCs w:val="28"/>
        </w:rPr>
        <w:t>Αστυνομίας</w:t>
      </w:r>
      <w:r w:rsidR="004678DE">
        <w:rPr>
          <w:rFonts w:cs="Tahoma"/>
          <w:szCs w:val="28"/>
        </w:rPr>
        <w:t>,</w:t>
      </w:r>
      <w:r w:rsidR="00AE1DA0">
        <w:rPr>
          <w:rFonts w:cs="Tahoma"/>
          <w:szCs w:val="28"/>
        </w:rPr>
        <w:t xml:space="preserve"> που </w:t>
      </w:r>
      <w:r w:rsidR="00A66EAF">
        <w:rPr>
          <w:rFonts w:cs="Tahoma"/>
          <w:szCs w:val="28"/>
        </w:rPr>
        <w:t xml:space="preserve">καθημερινά πραγματοποιούν </w:t>
      </w:r>
      <w:r w:rsidR="0094460D">
        <w:rPr>
          <w:rFonts w:cs="Tahoma"/>
          <w:szCs w:val="28"/>
        </w:rPr>
        <w:t>ελέ</w:t>
      </w:r>
      <w:r w:rsidR="00A66EAF">
        <w:rPr>
          <w:rFonts w:cs="Tahoma"/>
          <w:szCs w:val="28"/>
        </w:rPr>
        <w:t xml:space="preserve">γχους </w:t>
      </w:r>
      <w:r w:rsidR="00E0748A">
        <w:rPr>
          <w:rFonts w:cs="Tahoma"/>
          <w:szCs w:val="28"/>
        </w:rPr>
        <w:t>για τη διασφάλιση της δημόσιας υγείας</w:t>
      </w:r>
      <w:r w:rsidR="004678DE">
        <w:rPr>
          <w:rFonts w:cs="Tahoma"/>
          <w:szCs w:val="28"/>
        </w:rPr>
        <w:t>,</w:t>
      </w:r>
      <w:r w:rsidR="00E0748A">
        <w:rPr>
          <w:rFonts w:cs="Tahoma"/>
          <w:szCs w:val="28"/>
        </w:rPr>
        <w:t xml:space="preserve"> </w:t>
      </w:r>
      <w:r w:rsidR="00A66EAF" w:rsidRPr="00A66EAF">
        <w:rPr>
          <w:rFonts w:cs="Tahoma"/>
          <w:szCs w:val="28"/>
        </w:rPr>
        <w:t xml:space="preserve">σεβόμενοι απόλυτα τα θεμελιώδη ανθρώπινα δικαιώματα και </w:t>
      </w:r>
      <w:r w:rsidR="003360B3">
        <w:rPr>
          <w:rFonts w:cs="Tahoma"/>
          <w:szCs w:val="28"/>
        </w:rPr>
        <w:t xml:space="preserve">εφαρμόζοντας </w:t>
      </w:r>
      <w:r w:rsidR="00A66EAF" w:rsidRPr="00A66EAF">
        <w:rPr>
          <w:rFonts w:cs="Tahoma"/>
          <w:szCs w:val="28"/>
        </w:rPr>
        <w:t>τους νόμους του Κράτους</w:t>
      </w:r>
      <w:r w:rsidR="008A6915">
        <w:rPr>
          <w:rFonts w:cs="Tahoma"/>
          <w:szCs w:val="28"/>
        </w:rPr>
        <w:t>.</w:t>
      </w:r>
      <w:r w:rsidR="005F615A">
        <w:rPr>
          <w:rFonts w:cs="Tahoma"/>
          <w:szCs w:val="28"/>
        </w:rPr>
        <w:t xml:space="preserve">  </w:t>
      </w:r>
      <w:r w:rsidR="00B6313C">
        <w:rPr>
          <w:rFonts w:cs="Tahoma"/>
          <w:szCs w:val="28"/>
        </w:rPr>
        <w:t xml:space="preserve"> </w:t>
      </w:r>
    </w:p>
    <w:p w:rsidR="00EF554E" w:rsidRDefault="00EF554E" w:rsidP="00FB2CAA">
      <w:pPr>
        <w:jc w:val="both"/>
        <w:rPr>
          <w:rFonts w:cs="Tahoma"/>
          <w:szCs w:val="28"/>
        </w:rPr>
      </w:pPr>
    </w:p>
    <w:p w:rsidR="00551444" w:rsidRDefault="00B72D5D" w:rsidP="00551444">
      <w:pPr>
        <w:jc w:val="both"/>
        <w:rPr>
          <w:rFonts w:cs="Tahoma"/>
          <w:bCs/>
        </w:rPr>
      </w:pPr>
      <w:r>
        <w:rPr>
          <w:rFonts w:cs="Tahoma"/>
          <w:szCs w:val="28"/>
        </w:rPr>
        <w:t xml:space="preserve">Η </w:t>
      </w:r>
      <w:r w:rsidR="001D3950">
        <w:rPr>
          <w:rFonts w:cs="Tahoma"/>
          <w:szCs w:val="28"/>
        </w:rPr>
        <w:t>παρούσα</w:t>
      </w:r>
      <w:r>
        <w:rPr>
          <w:rFonts w:cs="Tahoma"/>
          <w:szCs w:val="28"/>
        </w:rPr>
        <w:t xml:space="preserve"> </w:t>
      </w:r>
      <w:r w:rsidR="001D3950">
        <w:rPr>
          <w:rFonts w:cs="Tahoma"/>
          <w:szCs w:val="28"/>
        </w:rPr>
        <w:t>Ανακοίνωση</w:t>
      </w:r>
      <w:r>
        <w:rPr>
          <w:rFonts w:cs="Tahoma"/>
          <w:szCs w:val="28"/>
        </w:rPr>
        <w:t xml:space="preserve"> </w:t>
      </w:r>
      <w:r w:rsidR="001D3950">
        <w:rPr>
          <w:rFonts w:cs="Tahoma"/>
          <w:szCs w:val="28"/>
        </w:rPr>
        <w:t>δεν</w:t>
      </w:r>
      <w:r>
        <w:rPr>
          <w:rFonts w:cs="Tahoma"/>
          <w:szCs w:val="28"/>
        </w:rPr>
        <w:t xml:space="preserve"> </w:t>
      </w:r>
      <w:r w:rsidR="001D3950">
        <w:rPr>
          <w:rFonts w:cs="Tahoma"/>
          <w:szCs w:val="28"/>
        </w:rPr>
        <w:t>έχει</w:t>
      </w:r>
      <w:r>
        <w:rPr>
          <w:rFonts w:cs="Tahoma"/>
          <w:szCs w:val="28"/>
        </w:rPr>
        <w:t xml:space="preserve"> σκοπό την </w:t>
      </w:r>
      <w:r w:rsidR="001D3950">
        <w:rPr>
          <w:rFonts w:cs="Tahoma"/>
          <w:szCs w:val="28"/>
        </w:rPr>
        <w:t>πρόκληση</w:t>
      </w:r>
      <w:r>
        <w:rPr>
          <w:rFonts w:cs="Tahoma"/>
          <w:szCs w:val="28"/>
        </w:rPr>
        <w:t xml:space="preserve"> </w:t>
      </w:r>
      <w:r w:rsidR="001D3950">
        <w:rPr>
          <w:rFonts w:cs="Tahoma"/>
          <w:szCs w:val="28"/>
        </w:rPr>
        <w:t>στείρας</w:t>
      </w:r>
      <w:r>
        <w:rPr>
          <w:rFonts w:cs="Tahoma"/>
          <w:szCs w:val="28"/>
        </w:rPr>
        <w:t xml:space="preserve"> </w:t>
      </w:r>
      <w:r w:rsidR="001D3950">
        <w:rPr>
          <w:rFonts w:cs="Tahoma"/>
          <w:szCs w:val="28"/>
        </w:rPr>
        <w:t>αντιπαράθεσης</w:t>
      </w:r>
      <w:r w:rsidR="003234DE">
        <w:rPr>
          <w:rFonts w:cs="Tahoma"/>
          <w:szCs w:val="28"/>
        </w:rPr>
        <w:t>,</w:t>
      </w:r>
      <w:r w:rsidR="001D3950">
        <w:rPr>
          <w:rFonts w:cs="Tahoma"/>
          <w:szCs w:val="28"/>
        </w:rPr>
        <w:t xml:space="preserve"> άλλα </w:t>
      </w:r>
      <w:r w:rsidR="00E569DA">
        <w:rPr>
          <w:rFonts w:cs="Tahoma"/>
          <w:szCs w:val="28"/>
        </w:rPr>
        <w:t xml:space="preserve">την </w:t>
      </w:r>
      <w:r w:rsidR="00551444">
        <w:rPr>
          <w:rFonts w:cs="Tahoma"/>
          <w:szCs w:val="28"/>
        </w:rPr>
        <w:t xml:space="preserve">υπενθύμιση ότι </w:t>
      </w:r>
      <w:r w:rsidR="00551444">
        <w:rPr>
          <w:rFonts w:cs="Tahoma"/>
          <w:bCs/>
        </w:rPr>
        <w:t xml:space="preserve">σε κάθε περίπτωση βεβαίωσης παράβασης διοικητικού προστίμου υφίσταται συγκεκριμένη διαδικασία και Αρχές να κρίνουν </w:t>
      </w:r>
      <w:r w:rsidR="00CE0876">
        <w:rPr>
          <w:rFonts w:cs="Tahoma"/>
          <w:bCs/>
        </w:rPr>
        <w:t>τυχόν αντιρρήσεις των θιγόμενων</w:t>
      </w:r>
      <w:r w:rsidR="00551444">
        <w:rPr>
          <w:rFonts w:cs="Tahoma"/>
          <w:bCs/>
        </w:rPr>
        <w:t>.</w:t>
      </w:r>
    </w:p>
    <w:p w:rsidR="00551444" w:rsidRDefault="00551444" w:rsidP="00FB2CAA">
      <w:pPr>
        <w:jc w:val="both"/>
        <w:rPr>
          <w:rFonts w:cs="Tahoma"/>
          <w:szCs w:val="28"/>
        </w:rPr>
      </w:pPr>
    </w:p>
    <w:p w:rsidR="009B16AE" w:rsidRDefault="009B16AE" w:rsidP="009B16AE">
      <w:pPr>
        <w:jc w:val="both"/>
        <w:rPr>
          <w:rFonts w:cs="Tahoma"/>
          <w:szCs w:val="28"/>
        </w:rPr>
      </w:pPr>
      <w:r>
        <w:rPr>
          <w:rFonts w:cs="Tahoma"/>
          <w:szCs w:val="28"/>
        </w:rPr>
        <w:t>Οποιοσδήποτε στρέφεται εναντίων των μελών μας θα βρίσκει απέναντι του ολόκληρη την Ένωση Αξιωματικών Αστυνομίας Νοτίου Αιγαίου.</w:t>
      </w:r>
    </w:p>
    <w:p w:rsidR="009B16AE" w:rsidRDefault="009B16AE" w:rsidP="009B16AE">
      <w:pPr>
        <w:jc w:val="both"/>
        <w:rPr>
          <w:rFonts w:cs="Tahoma"/>
          <w:szCs w:val="28"/>
        </w:rPr>
      </w:pPr>
    </w:p>
    <w:p w:rsidR="009B16AE" w:rsidRDefault="009B16AE" w:rsidP="009B16AE">
      <w:pPr>
        <w:jc w:val="both"/>
        <w:rPr>
          <w:rFonts w:cs="Tahoma"/>
          <w:szCs w:val="28"/>
        </w:rPr>
      </w:pPr>
      <w:r>
        <w:rPr>
          <w:rFonts w:cs="Tahoma"/>
          <w:szCs w:val="28"/>
        </w:rPr>
        <w:t>Καλούμε την Ηγεσία του Σώματος να προστατεύσει τους αστυνομικούς που απειλούνται και βάλλονται στο πλαίσιο εκτέλεσης της αποστολής τους.</w:t>
      </w:r>
    </w:p>
    <w:p w:rsidR="008145BB" w:rsidRDefault="00486471" w:rsidP="00FB2CAA">
      <w:pPr>
        <w:jc w:val="both"/>
        <w:rPr>
          <w:rFonts w:cs="Tahoma"/>
          <w:szCs w:val="28"/>
        </w:rPr>
      </w:pPr>
      <w:r>
        <w:rPr>
          <w:rFonts w:cs="Tahoma"/>
          <w:szCs w:val="28"/>
        </w:rPr>
        <w:t xml:space="preserve"> </w:t>
      </w:r>
    </w:p>
    <w:p w:rsidR="005F36A3" w:rsidRDefault="005F36A3" w:rsidP="00FB2CAA">
      <w:pPr>
        <w:jc w:val="both"/>
        <w:rPr>
          <w:rFonts w:cs="Tahoma"/>
          <w:szCs w:val="28"/>
        </w:rPr>
      </w:pPr>
    </w:p>
    <w:p w:rsidR="006D34D0" w:rsidRPr="00883DF5" w:rsidRDefault="002A1D95" w:rsidP="005671AE">
      <w:pPr>
        <w:jc w:val="both"/>
      </w:pPr>
      <w:r>
        <w:t xml:space="preserve">    </w:t>
      </w:r>
    </w:p>
    <w:p w:rsidR="006D34D0" w:rsidRPr="00883DF5" w:rsidRDefault="006D34D0" w:rsidP="006D34D0"/>
    <w:tbl>
      <w:tblPr>
        <w:tblW w:w="8926" w:type="dxa"/>
        <w:jc w:val="center"/>
        <w:tblLook w:val="0000"/>
      </w:tblPr>
      <w:tblGrid>
        <w:gridCol w:w="3260"/>
        <w:gridCol w:w="2121"/>
        <w:gridCol w:w="3545"/>
      </w:tblGrid>
      <w:tr w:rsidR="006D34D0" w:rsidTr="000D018A">
        <w:trPr>
          <w:trHeight w:val="85"/>
          <w:jc w:val="center"/>
        </w:trPr>
        <w:tc>
          <w:tcPr>
            <w:tcW w:w="3260" w:type="dxa"/>
            <w:shd w:val="clear" w:color="auto" w:fill="auto"/>
          </w:tcPr>
          <w:p w:rsidR="006D34D0" w:rsidRDefault="006D34D0" w:rsidP="000D018A">
            <w:pPr>
              <w:ind w:left="-108" w:right="-141"/>
              <w:jc w:val="center"/>
              <w:rPr>
                <w:rFonts w:cs="Tahoma"/>
              </w:rPr>
            </w:pPr>
          </w:p>
        </w:tc>
        <w:tc>
          <w:tcPr>
            <w:tcW w:w="2121" w:type="dxa"/>
            <w:shd w:val="clear" w:color="auto" w:fill="auto"/>
          </w:tcPr>
          <w:p w:rsidR="006D34D0" w:rsidRDefault="006D34D0" w:rsidP="000D018A">
            <w:pPr>
              <w:snapToGrid w:val="0"/>
              <w:ind w:left="-108"/>
              <w:jc w:val="center"/>
              <w:rPr>
                <w:rFonts w:cs="Tahoma"/>
              </w:rPr>
            </w:pPr>
            <w:r>
              <w:rPr>
                <w:rFonts w:cs="Tahoma"/>
              </w:rPr>
              <w:t>Για το Δ.Σ.</w:t>
            </w:r>
          </w:p>
        </w:tc>
        <w:tc>
          <w:tcPr>
            <w:tcW w:w="3545" w:type="dxa"/>
            <w:shd w:val="clear" w:color="auto" w:fill="auto"/>
          </w:tcPr>
          <w:p w:rsidR="006D34D0" w:rsidRDefault="006D34D0" w:rsidP="000D018A">
            <w:pPr>
              <w:ind w:left="-108"/>
              <w:jc w:val="center"/>
              <w:rPr>
                <w:rFonts w:cs="Tahoma"/>
              </w:rPr>
            </w:pPr>
          </w:p>
        </w:tc>
      </w:tr>
      <w:tr w:rsidR="006D34D0" w:rsidTr="000D018A">
        <w:trPr>
          <w:trHeight w:val="85"/>
          <w:jc w:val="center"/>
        </w:trPr>
        <w:tc>
          <w:tcPr>
            <w:tcW w:w="3260" w:type="dxa"/>
            <w:shd w:val="clear" w:color="auto" w:fill="auto"/>
          </w:tcPr>
          <w:p w:rsidR="006D34D0" w:rsidRDefault="006D34D0" w:rsidP="000D018A">
            <w:pPr>
              <w:ind w:left="-108" w:right="-141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Ο </w:t>
            </w:r>
          </w:p>
          <w:p w:rsidR="006D34D0" w:rsidRDefault="006D34D0" w:rsidP="000D018A">
            <w:pPr>
              <w:ind w:left="-108" w:right="-141"/>
              <w:jc w:val="center"/>
              <w:rPr>
                <w:rFonts w:cs="Tahoma"/>
              </w:rPr>
            </w:pPr>
            <w:r>
              <w:rPr>
                <w:rFonts w:cs="Tahoma"/>
              </w:rPr>
              <w:t>ΠΡΟΕΔΡΟΣ</w:t>
            </w:r>
          </w:p>
          <w:p w:rsidR="006D34D0" w:rsidRDefault="006D34D0" w:rsidP="000D018A">
            <w:pPr>
              <w:ind w:left="-108" w:right="-141"/>
              <w:jc w:val="center"/>
              <w:rPr>
                <w:rFonts w:cs="Tahoma"/>
              </w:rPr>
            </w:pPr>
            <w:r>
              <w:rPr>
                <w:rFonts w:cs="Tahoma"/>
              </w:rPr>
              <w:t>Αναστάσιος Ι. ΖΗΦΟΣ</w:t>
            </w:r>
          </w:p>
          <w:p w:rsidR="006D34D0" w:rsidRDefault="006D34D0" w:rsidP="000D018A">
            <w:pPr>
              <w:tabs>
                <w:tab w:val="left" w:pos="1260"/>
                <w:tab w:val="left" w:pos="1620"/>
              </w:tabs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Αστυν. Υποδ</w:t>
            </w:r>
            <w:r w:rsidRPr="00FE759C">
              <w:rPr>
                <w:rFonts w:cs="Tahoma"/>
              </w:rPr>
              <w:t>/</w:t>
            </w:r>
            <w:r>
              <w:rPr>
                <w:rFonts w:cs="Tahoma"/>
              </w:rPr>
              <w:t>ντής</w:t>
            </w:r>
          </w:p>
        </w:tc>
        <w:tc>
          <w:tcPr>
            <w:tcW w:w="2121" w:type="dxa"/>
            <w:shd w:val="clear" w:color="auto" w:fill="auto"/>
          </w:tcPr>
          <w:p w:rsidR="006D34D0" w:rsidRDefault="006D34D0" w:rsidP="000D018A">
            <w:pPr>
              <w:snapToGrid w:val="0"/>
              <w:ind w:left="-108"/>
              <w:jc w:val="center"/>
              <w:rPr>
                <w:rFonts w:cs="Tahoma"/>
              </w:rPr>
            </w:pPr>
          </w:p>
        </w:tc>
        <w:tc>
          <w:tcPr>
            <w:tcW w:w="3545" w:type="dxa"/>
            <w:shd w:val="clear" w:color="auto" w:fill="auto"/>
          </w:tcPr>
          <w:p w:rsidR="006D34D0" w:rsidRDefault="006D34D0" w:rsidP="000D018A">
            <w:pPr>
              <w:ind w:left="-108"/>
              <w:jc w:val="center"/>
              <w:rPr>
                <w:rFonts w:cs="Tahoma"/>
              </w:rPr>
            </w:pPr>
            <w:r>
              <w:rPr>
                <w:rFonts w:cs="Tahoma"/>
              </w:rPr>
              <w:t>Ο</w:t>
            </w:r>
          </w:p>
          <w:p w:rsidR="006D34D0" w:rsidRDefault="006D34D0" w:rsidP="000D018A">
            <w:pPr>
              <w:ind w:left="-108"/>
              <w:jc w:val="center"/>
              <w:rPr>
                <w:rFonts w:cs="Tahoma"/>
              </w:rPr>
            </w:pPr>
            <w:r>
              <w:rPr>
                <w:rFonts w:cs="Tahoma"/>
              </w:rPr>
              <w:t>ΓΕΝΙΚΟΣ ΓΡΑΜΜΑΤΕΑΣ</w:t>
            </w:r>
          </w:p>
          <w:p w:rsidR="006D34D0" w:rsidRDefault="006D34D0" w:rsidP="000D018A">
            <w:pPr>
              <w:ind w:left="-108"/>
              <w:jc w:val="center"/>
              <w:rPr>
                <w:rFonts w:cs="Tahoma"/>
              </w:rPr>
            </w:pPr>
            <w:r>
              <w:rPr>
                <w:rFonts w:cs="Tahoma"/>
              </w:rPr>
              <w:t>Πέτρος Β. ΒΑΣΙΛΑΚΗΣ</w:t>
            </w:r>
          </w:p>
          <w:p w:rsidR="006D34D0" w:rsidRDefault="006D34D0" w:rsidP="000D018A">
            <w:pPr>
              <w:ind w:left="-108"/>
              <w:jc w:val="center"/>
              <w:rPr>
                <w:rFonts w:cs="Tahoma"/>
              </w:rPr>
            </w:pPr>
            <w:r>
              <w:rPr>
                <w:rFonts w:cs="Tahoma"/>
              </w:rPr>
              <w:t>Αστυνόμος Α’</w:t>
            </w:r>
          </w:p>
        </w:tc>
      </w:tr>
    </w:tbl>
    <w:p w:rsidR="006D34D0" w:rsidRPr="006D34D0" w:rsidRDefault="006D34D0" w:rsidP="009E7667">
      <w:pPr>
        <w:tabs>
          <w:tab w:val="left" w:pos="930"/>
        </w:tabs>
      </w:pPr>
    </w:p>
    <w:sectPr w:rsidR="006D34D0" w:rsidRPr="006D34D0" w:rsidSect="009D4483">
      <w:headerReference w:type="default" r:id="rId7"/>
      <w:footerReference w:type="default" r:id="rId8"/>
      <w:pgSz w:w="11906" w:h="16838"/>
      <w:pgMar w:top="1418" w:right="1418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BE3" w:rsidRDefault="00947BE3" w:rsidP="00374725">
      <w:r>
        <w:separator/>
      </w:r>
    </w:p>
  </w:endnote>
  <w:endnote w:type="continuationSeparator" w:id="0">
    <w:p w:rsidR="00947BE3" w:rsidRDefault="00947BE3" w:rsidP="00374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6261313"/>
      <w:docPartObj>
        <w:docPartGallery w:val="Page Numbers (Bottom of Page)"/>
        <w:docPartUnique/>
      </w:docPartObj>
    </w:sdtPr>
    <w:sdtContent>
      <w:p w:rsidR="00AC6D73" w:rsidRDefault="00A16100">
        <w:pPr>
          <w:pStyle w:val="a4"/>
        </w:pPr>
        <w:r>
          <w:rPr>
            <w:noProof/>
            <w:lang w:eastAsia="el-GR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" o:spid="_x0000_s4098" type="#_x0000_t185" style="position:absolute;margin-left:0;margin-top:0;width:42.45pt;height:18.8pt;z-index:251661312;visibility:visible;mso-width-percent:100;mso-position-horizontal:center;mso-position-horizontal-relative:margin;mso-position-vertical:center;mso-position-vertical-relative:bottom-margin-area;mso-width-percent:100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" filled="t" fillcolor="white [3212]" strokecolor="gray [1629]" strokeweight="2.25pt">
              <v:textbox inset=",0,,0">
                <w:txbxContent>
                  <w:p w:rsidR="00AC6D73" w:rsidRDefault="00A16100">
                    <w:pPr>
                      <w:jc w:val="center"/>
                    </w:pPr>
                    <w:r>
                      <w:fldChar w:fldCharType="begin"/>
                    </w:r>
                    <w:r w:rsidR="00AC6D73">
                      <w:instrText xml:space="preserve"> PAGE    \* MERGEFORMAT </w:instrText>
                    </w:r>
                    <w:r>
                      <w:fldChar w:fldCharType="separate"/>
                    </w:r>
                    <w:r w:rsidR="008465CB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>
          <w:rPr>
            <w:noProof/>
            <w:lang w:eastAsia="el-GR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4097" type="#_x0000_t32" style="position:absolute;margin-left:0;margin-top:0;width:434.5pt;height:0;z-index:251660288;visibility:visible;mso-wrap-distance-top:-1e-4mm;mso-wrap-distance-bottom:-1e-4mm;mso-position-horizontal:center;mso-position-horizontal-relative:margin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" strokecolor="gray [1629]" strokeweight="1pt"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BE3" w:rsidRDefault="00947BE3" w:rsidP="00374725">
      <w:r>
        <w:separator/>
      </w:r>
    </w:p>
  </w:footnote>
  <w:footnote w:type="continuationSeparator" w:id="0">
    <w:p w:rsidR="00947BE3" w:rsidRDefault="00947BE3" w:rsidP="003747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D73" w:rsidRDefault="00792BDC" w:rsidP="001E4C0D">
    <w:pPr>
      <w:pStyle w:val="a3"/>
      <w:ind w:left="-1134"/>
      <w:jc w:val="center"/>
    </w:pPr>
    <w:r>
      <w:rPr>
        <w:noProof/>
        <w:lang w:eastAsia="el-GR"/>
      </w:rPr>
      <w:drawing>
        <wp:inline distT="0" distB="0" distL="0" distR="0">
          <wp:extent cx="7191375" cy="1217063"/>
          <wp:effectExtent l="0" t="0" r="0" b="2540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ΝΩΣΗ ΑΞΙΩΜΑΤΙΚΩΝ ΕΛΛΗΝΙΚΗΣ ΑΣΤΥΝΟΜΙΑΣ ΤΙΤΛΟΣ 20191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319" cy="1221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94320"/>
    <w:multiLevelType w:val="hybridMultilevel"/>
    <w:tmpl w:val="1F649E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0420F5"/>
    <w:multiLevelType w:val="hybridMultilevel"/>
    <w:tmpl w:val="0C3EF7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3314"/>
    <o:shapelayout v:ext="edit">
      <o:idmap v:ext="edit" data="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74725"/>
    <w:rsid w:val="00003BF7"/>
    <w:rsid w:val="00006969"/>
    <w:rsid w:val="000114A4"/>
    <w:rsid w:val="00011D84"/>
    <w:rsid w:val="0001313E"/>
    <w:rsid w:val="000157F3"/>
    <w:rsid w:val="00017FB4"/>
    <w:rsid w:val="00021398"/>
    <w:rsid w:val="00025ACF"/>
    <w:rsid w:val="0002627E"/>
    <w:rsid w:val="00034D0B"/>
    <w:rsid w:val="000371A6"/>
    <w:rsid w:val="00041A7B"/>
    <w:rsid w:val="00041E2F"/>
    <w:rsid w:val="00044724"/>
    <w:rsid w:val="00044F20"/>
    <w:rsid w:val="00047501"/>
    <w:rsid w:val="00051CC5"/>
    <w:rsid w:val="00054362"/>
    <w:rsid w:val="00060F42"/>
    <w:rsid w:val="00063335"/>
    <w:rsid w:val="00065367"/>
    <w:rsid w:val="00073556"/>
    <w:rsid w:val="0007478F"/>
    <w:rsid w:val="00077014"/>
    <w:rsid w:val="00081B76"/>
    <w:rsid w:val="00082B15"/>
    <w:rsid w:val="00086118"/>
    <w:rsid w:val="000900B9"/>
    <w:rsid w:val="00091942"/>
    <w:rsid w:val="00091AE3"/>
    <w:rsid w:val="00092B61"/>
    <w:rsid w:val="00093684"/>
    <w:rsid w:val="000970D7"/>
    <w:rsid w:val="000A2D15"/>
    <w:rsid w:val="000B056A"/>
    <w:rsid w:val="000B24FE"/>
    <w:rsid w:val="000B2F37"/>
    <w:rsid w:val="000B4BBD"/>
    <w:rsid w:val="000C365B"/>
    <w:rsid w:val="000D1A29"/>
    <w:rsid w:val="000D4E6E"/>
    <w:rsid w:val="000D6108"/>
    <w:rsid w:val="000D7061"/>
    <w:rsid w:val="000E0BDD"/>
    <w:rsid w:val="000E2409"/>
    <w:rsid w:val="000E4A00"/>
    <w:rsid w:val="000F16CD"/>
    <w:rsid w:val="000F1723"/>
    <w:rsid w:val="000F1A04"/>
    <w:rsid w:val="000F52AF"/>
    <w:rsid w:val="000F568D"/>
    <w:rsid w:val="00103048"/>
    <w:rsid w:val="001141F1"/>
    <w:rsid w:val="00115D83"/>
    <w:rsid w:val="00125930"/>
    <w:rsid w:val="001310F7"/>
    <w:rsid w:val="00131CFC"/>
    <w:rsid w:val="0014094E"/>
    <w:rsid w:val="00141F41"/>
    <w:rsid w:val="00142A18"/>
    <w:rsid w:val="0014460C"/>
    <w:rsid w:val="00144899"/>
    <w:rsid w:val="001457F7"/>
    <w:rsid w:val="00150583"/>
    <w:rsid w:val="00153B47"/>
    <w:rsid w:val="0015758D"/>
    <w:rsid w:val="00166D4A"/>
    <w:rsid w:val="00176865"/>
    <w:rsid w:val="00181179"/>
    <w:rsid w:val="00187D92"/>
    <w:rsid w:val="00187FFE"/>
    <w:rsid w:val="00195672"/>
    <w:rsid w:val="00195D12"/>
    <w:rsid w:val="00197374"/>
    <w:rsid w:val="001A1FC0"/>
    <w:rsid w:val="001B3F62"/>
    <w:rsid w:val="001C015E"/>
    <w:rsid w:val="001C116A"/>
    <w:rsid w:val="001C186C"/>
    <w:rsid w:val="001C2D0F"/>
    <w:rsid w:val="001C383C"/>
    <w:rsid w:val="001C4D2B"/>
    <w:rsid w:val="001C6A28"/>
    <w:rsid w:val="001D3950"/>
    <w:rsid w:val="001E06A1"/>
    <w:rsid w:val="001E1351"/>
    <w:rsid w:val="001E1458"/>
    <w:rsid w:val="001E1EA9"/>
    <w:rsid w:val="001E2BCD"/>
    <w:rsid w:val="001E4C0D"/>
    <w:rsid w:val="001E65EF"/>
    <w:rsid w:val="001F0518"/>
    <w:rsid w:val="001F0C32"/>
    <w:rsid w:val="001F0F59"/>
    <w:rsid w:val="00202EB2"/>
    <w:rsid w:val="00202EF7"/>
    <w:rsid w:val="00203F5A"/>
    <w:rsid w:val="002043DF"/>
    <w:rsid w:val="00205B1F"/>
    <w:rsid w:val="00205F1D"/>
    <w:rsid w:val="00212B10"/>
    <w:rsid w:val="002137BF"/>
    <w:rsid w:val="00215ACA"/>
    <w:rsid w:val="0022558E"/>
    <w:rsid w:val="002258B0"/>
    <w:rsid w:val="00227DFD"/>
    <w:rsid w:val="00230604"/>
    <w:rsid w:val="00233D2B"/>
    <w:rsid w:val="00234013"/>
    <w:rsid w:val="0023554E"/>
    <w:rsid w:val="00245680"/>
    <w:rsid w:val="00247854"/>
    <w:rsid w:val="00250496"/>
    <w:rsid w:val="00250D9E"/>
    <w:rsid w:val="00260C6C"/>
    <w:rsid w:val="002617D9"/>
    <w:rsid w:val="002623C2"/>
    <w:rsid w:val="00281882"/>
    <w:rsid w:val="00284CA2"/>
    <w:rsid w:val="0028747F"/>
    <w:rsid w:val="00296127"/>
    <w:rsid w:val="002A1D95"/>
    <w:rsid w:val="002A1F92"/>
    <w:rsid w:val="002B03B1"/>
    <w:rsid w:val="002B3C4F"/>
    <w:rsid w:val="002B4398"/>
    <w:rsid w:val="002B621C"/>
    <w:rsid w:val="002C15F9"/>
    <w:rsid w:val="002C7005"/>
    <w:rsid w:val="002C7A25"/>
    <w:rsid w:val="002D02AD"/>
    <w:rsid w:val="002D12DA"/>
    <w:rsid w:val="002D2FE1"/>
    <w:rsid w:val="002D7424"/>
    <w:rsid w:val="00300064"/>
    <w:rsid w:val="00303C7A"/>
    <w:rsid w:val="00304978"/>
    <w:rsid w:val="00306303"/>
    <w:rsid w:val="003119DF"/>
    <w:rsid w:val="0031549E"/>
    <w:rsid w:val="00321D47"/>
    <w:rsid w:val="003234DE"/>
    <w:rsid w:val="00331B10"/>
    <w:rsid w:val="00333138"/>
    <w:rsid w:val="003360B3"/>
    <w:rsid w:val="003361F4"/>
    <w:rsid w:val="00336935"/>
    <w:rsid w:val="00337607"/>
    <w:rsid w:val="00337916"/>
    <w:rsid w:val="00341670"/>
    <w:rsid w:val="00341BD6"/>
    <w:rsid w:val="003563AB"/>
    <w:rsid w:val="0036212C"/>
    <w:rsid w:val="003631AD"/>
    <w:rsid w:val="00370567"/>
    <w:rsid w:val="00372B01"/>
    <w:rsid w:val="00373049"/>
    <w:rsid w:val="00374320"/>
    <w:rsid w:val="00374725"/>
    <w:rsid w:val="003756E1"/>
    <w:rsid w:val="0038158C"/>
    <w:rsid w:val="00390CCF"/>
    <w:rsid w:val="00391EAE"/>
    <w:rsid w:val="003A3353"/>
    <w:rsid w:val="003B026A"/>
    <w:rsid w:val="003B0BB8"/>
    <w:rsid w:val="003B1ACF"/>
    <w:rsid w:val="003C57E9"/>
    <w:rsid w:val="003C5927"/>
    <w:rsid w:val="003C7AD9"/>
    <w:rsid w:val="003D32EC"/>
    <w:rsid w:val="003D7549"/>
    <w:rsid w:val="003E09D8"/>
    <w:rsid w:val="003F52D1"/>
    <w:rsid w:val="00400C65"/>
    <w:rsid w:val="004038DF"/>
    <w:rsid w:val="00404724"/>
    <w:rsid w:val="00406B3A"/>
    <w:rsid w:val="0042430A"/>
    <w:rsid w:val="004244A9"/>
    <w:rsid w:val="00433BDC"/>
    <w:rsid w:val="0043755A"/>
    <w:rsid w:val="00440CCA"/>
    <w:rsid w:val="00441393"/>
    <w:rsid w:val="00442B93"/>
    <w:rsid w:val="00456C59"/>
    <w:rsid w:val="00461D2B"/>
    <w:rsid w:val="004626A0"/>
    <w:rsid w:val="00464702"/>
    <w:rsid w:val="004678DE"/>
    <w:rsid w:val="00470E42"/>
    <w:rsid w:val="00474440"/>
    <w:rsid w:val="00476209"/>
    <w:rsid w:val="00477C3C"/>
    <w:rsid w:val="00480804"/>
    <w:rsid w:val="00486471"/>
    <w:rsid w:val="00490548"/>
    <w:rsid w:val="00496B91"/>
    <w:rsid w:val="00496C73"/>
    <w:rsid w:val="004979E5"/>
    <w:rsid w:val="004A2B13"/>
    <w:rsid w:val="004B60C5"/>
    <w:rsid w:val="004C04BF"/>
    <w:rsid w:val="004C0915"/>
    <w:rsid w:val="004C1A5A"/>
    <w:rsid w:val="004C61F4"/>
    <w:rsid w:val="004D3023"/>
    <w:rsid w:val="004D4FE4"/>
    <w:rsid w:val="004D5798"/>
    <w:rsid w:val="004D6646"/>
    <w:rsid w:val="004D6E13"/>
    <w:rsid w:val="004E0E8D"/>
    <w:rsid w:val="004E5631"/>
    <w:rsid w:val="004E6979"/>
    <w:rsid w:val="004F037E"/>
    <w:rsid w:val="004F1148"/>
    <w:rsid w:val="004F18AE"/>
    <w:rsid w:val="004F537F"/>
    <w:rsid w:val="004F6A89"/>
    <w:rsid w:val="0050239E"/>
    <w:rsid w:val="00504DA1"/>
    <w:rsid w:val="005068CB"/>
    <w:rsid w:val="00512E00"/>
    <w:rsid w:val="0051711F"/>
    <w:rsid w:val="00527B13"/>
    <w:rsid w:val="00531EC3"/>
    <w:rsid w:val="00532503"/>
    <w:rsid w:val="0053498F"/>
    <w:rsid w:val="00542BD8"/>
    <w:rsid w:val="005436DB"/>
    <w:rsid w:val="005471BD"/>
    <w:rsid w:val="00551131"/>
    <w:rsid w:val="00551444"/>
    <w:rsid w:val="00556CDB"/>
    <w:rsid w:val="0056271E"/>
    <w:rsid w:val="00563408"/>
    <w:rsid w:val="005671AE"/>
    <w:rsid w:val="0057296A"/>
    <w:rsid w:val="00574D3C"/>
    <w:rsid w:val="00575791"/>
    <w:rsid w:val="005835EF"/>
    <w:rsid w:val="005879F9"/>
    <w:rsid w:val="00595049"/>
    <w:rsid w:val="005A514D"/>
    <w:rsid w:val="005A6AC4"/>
    <w:rsid w:val="005B1A18"/>
    <w:rsid w:val="005C73EE"/>
    <w:rsid w:val="005D0317"/>
    <w:rsid w:val="005D0570"/>
    <w:rsid w:val="005D1A4F"/>
    <w:rsid w:val="005D2BF5"/>
    <w:rsid w:val="005F15EB"/>
    <w:rsid w:val="005F2A3E"/>
    <w:rsid w:val="005F36A3"/>
    <w:rsid w:val="005F42D3"/>
    <w:rsid w:val="005F5273"/>
    <w:rsid w:val="005F5D15"/>
    <w:rsid w:val="005F615A"/>
    <w:rsid w:val="005F6358"/>
    <w:rsid w:val="00600E6D"/>
    <w:rsid w:val="00601C95"/>
    <w:rsid w:val="006022A4"/>
    <w:rsid w:val="00607C86"/>
    <w:rsid w:val="00615B0F"/>
    <w:rsid w:val="00622A18"/>
    <w:rsid w:val="006257E9"/>
    <w:rsid w:val="0062614E"/>
    <w:rsid w:val="00636F88"/>
    <w:rsid w:val="00637512"/>
    <w:rsid w:val="00646703"/>
    <w:rsid w:val="006575DF"/>
    <w:rsid w:val="006649C8"/>
    <w:rsid w:val="00671AEF"/>
    <w:rsid w:val="00675438"/>
    <w:rsid w:val="00681725"/>
    <w:rsid w:val="0069132B"/>
    <w:rsid w:val="00693592"/>
    <w:rsid w:val="0069453B"/>
    <w:rsid w:val="00695FBD"/>
    <w:rsid w:val="00697319"/>
    <w:rsid w:val="00697F5A"/>
    <w:rsid w:val="006A185A"/>
    <w:rsid w:val="006A5E22"/>
    <w:rsid w:val="006A7338"/>
    <w:rsid w:val="006A755F"/>
    <w:rsid w:val="006A7B57"/>
    <w:rsid w:val="006B00C3"/>
    <w:rsid w:val="006B346B"/>
    <w:rsid w:val="006B50CA"/>
    <w:rsid w:val="006B56FC"/>
    <w:rsid w:val="006C0115"/>
    <w:rsid w:val="006C1163"/>
    <w:rsid w:val="006C1CA8"/>
    <w:rsid w:val="006D161C"/>
    <w:rsid w:val="006D34D0"/>
    <w:rsid w:val="006D3824"/>
    <w:rsid w:val="006E18EA"/>
    <w:rsid w:val="006E1F4C"/>
    <w:rsid w:val="006F3341"/>
    <w:rsid w:val="006F3AA8"/>
    <w:rsid w:val="006F3BFA"/>
    <w:rsid w:val="006F69F1"/>
    <w:rsid w:val="00702115"/>
    <w:rsid w:val="00704691"/>
    <w:rsid w:val="00712CBC"/>
    <w:rsid w:val="00714CE0"/>
    <w:rsid w:val="00715454"/>
    <w:rsid w:val="0072360B"/>
    <w:rsid w:val="007242AD"/>
    <w:rsid w:val="00727270"/>
    <w:rsid w:val="00730932"/>
    <w:rsid w:val="00732793"/>
    <w:rsid w:val="007630DB"/>
    <w:rsid w:val="00770BB4"/>
    <w:rsid w:val="00771AE3"/>
    <w:rsid w:val="00774E0E"/>
    <w:rsid w:val="007817F7"/>
    <w:rsid w:val="00784CFD"/>
    <w:rsid w:val="00792BDC"/>
    <w:rsid w:val="00792F23"/>
    <w:rsid w:val="007A40A7"/>
    <w:rsid w:val="007A5ED1"/>
    <w:rsid w:val="007A6A9B"/>
    <w:rsid w:val="007C0629"/>
    <w:rsid w:val="007C100B"/>
    <w:rsid w:val="007C2E03"/>
    <w:rsid w:val="007C5C3F"/>
    <w:rsid w:val="007C7862"/>
    <w:rsid w:val="007D02DB"/>
    <w:rsid w:val="007D741E"/>
    <w:rsid w:val="007E1B75"/>
    <w:rsid w:val="007E6871"/>
    <w:rsid w:val="007F2B13"/>
    <w:rsid w:val="007F7B98"/>
    <w:rsid w:val="007F7DBD"/>
    <w:rsid w:val="00806AB2"/>
    <w:rsid w:val="00807237"/>
    <w:rsid w:val="00810822"/>
    <w:rsid w:val="0081154E"/>
    <w:rsid w:val="0081182B"/>
    <w:rsid w:val="00812E6C"/>
    <w:rsid w:val="008145BB"/>
    <w:rsid w:val="00817EAE"/>
    <w:rsid w:val="00823E0D"/>
    <w:rsid w:val="00824ACB"/>
    <w:rsid w:val="00830A7D"/>
    <w:rsid w:val="008359C8"/>
    <w:rsid w:val="00840CBB"/>
    <w:rsid w:val="008415B2"/>
    <w:rsid w:val="00844790"/>
    <w:rsid w:val="00844E2D"/>
    <w:rsid w:val="008465CB"/>
    <w:rsid w:val="008516FD"/>
    <w:rsid w:val="00851BAD"/>
    <w:rsid w:val="00853A4B"/>
    <w:rsid w:val="00855508"/>
    <w:rsid w:val="00856A48"/>
    <w:rsid w:val="0085785D"/>
    <w:rsid w:val="0086054B"/>
    <w:rsid w:val="00862AAD"/>
    <w:rsid w:val="00867DB6"/>
    <w:rsid w:val="00872A30"/>
    <w:rsid w:val="00874226"/>
    <w:rsid w:val="00880D34"/>
    <w:rsid w:val="00883DF5"/>
    <w:rsid w:val="00884B2C"/>
    <w:rsid w:val="00893229"/>
    <w:rsid w:val="008932E1"/>
    <w:rsid w:val="0089384A"/>
    <w:rsid w:val="00895384"/>
    <w:rsid w:val="008972E0"/>
    <w:rsid w:val="008A0264"/>
    <w:rsid w:val="008A3788"/>
    <w:rsid w:val="008A6915"/>
    <w:rsid w:val="008B3FBE"/>
    <w:rsid w:val="008B6BE2"/>
    <w:rsid w:val="008C0638"/>
    <w:rsid w:val="008C16AA"/>
    <w:rsid w:val="008C7002"/>
    <w:rsid w:val="008E0AAC"/>
    <w:rsid w:val="008E144D"/>
    <w:rsid w:val="008F45B0"/>
    <w:rsid w:val="008F7333"/>
    <w:rsid w:val="00904921"/>
    <w:rsid w:val="009169A3"/>
    <w:rsid w:val="0091797D"/>
    <w:rsid w:val="00922565"/>
    <w:rsid w:val="00933DBF"/>
    <w:rsid w:val="009401E4"/>
    <w:rsid w:val="0094460D"/>
    <w:rsid w:val="00947BE3"/>
    <w:rsid w:val="0095146F"/>
    <w:rsid w:val="009559B6"/>
    <w:rsid w:val="00955C47"/>
    <w:rsid w:val="00957C5B"/>
    <w:rsid w:val="00970EC9"/>
    <w:rsid w:val="0097204C"/>
    <w:rsid w:val="00972BF0"/>
    <w:rsid w:val="00973099"/>
    <w:rsid w:val="00973E11"/>
    <w:rsid w:val="00975B1D"/>
    <w:rsid w:val="009866EE"/>
    <w:rsid w:val="0098773F"/>
    <w:rsid w:val="00992135"/>
    <w:rsid w:val="009952A6"/>
    <w:rsid w:val="009952B2"/>
    <w:rsid w:val="009A77E8"/>
    <w:rsid w:val="009B16AE"/>
    <w:rsid w:val="009B2340"/>
    <w:rsid w:val="009B2773"/>
    <w:rsid w:val="009B32AF"/>
    <w:rsid w:val="009C4849"/>
    <w:rsid w:val="009C5818"/>
    <w:rsid w:val="009C5CAF"/>
    <w:rsid w:val="009C7D57"/>
    <w:rsid w:val="009D205F"/>
    <w:rsid w:val="009D2CDE"/>
    <w:rsid w:val="009D42AE"/>
    <w:rsid w:val="009D4483"/>
    <w:rsid w:val="009E5CDA"/>
    <w:rsid w:val="009E7667"/>
    <w:rsid w:val="009F058E"/>
    <w:rsid w:val="009F3B3E"/>
    <w:rsid w:val="009F6D32"/>
    <w:rsid w:val="00A07C51"/>
    <w:rsid w:val="00A14FDD"/>
    <w:rsid w:val="00A16100"/>
    <w:rsid w:val="00A173FD"/>
    <w:rsid w:val="00A230F9"/>
    <w:rsid w:val="00A26644"/>
    <w:rsid w:val="00A33855"/>
    <w:rsid w:val="00A36C75"/>
    <w:rsid w:val="00A36C85"/>
    <w:rsid w:val="00A36F89"/>
    <w:rsid w:val="00A378E8"/>
    <w:rsid w:val="00A41CE8"/>
    <w:rsid w:val="00A51436"/>
    <w:rsid w:val="00A5257D"/>
    <w:rsid w:val="00A558C9"/>
    <w:rsid w:val="00A61C1D"/>
    <w:rsid w:val="00A650BB"/>
    <w:rsid w:val="00A66EAF"/>
    <w:rsid w:val="00A6725D"/>
    <w:rsid w:val="00A74EA8"/>
    <w:rsid w:val="00A776B5"/>
    <w:rsid w:val="00A81A21"/>
    <w:rsid w:val="00A8582B"/>
    <w:rsid w:val="00A872A9"/>
    <w:rsid w:val="00A93B1D"/>
    <w:rsid w:val="00AA303D"/>
    <w:rsid w:val="00AA4521"/>
    <w:rsid w:val="00AA6091"/>
    <w:rsid w:val="00AA6184"/>
    <w:rsid w:val="00AB04F3"/>
    <w:rsid w:val="00AB6A94"/>
    <w:rsid w:val="00AB779E"/>
    <w:rsid w:val="00AC1398"/>
    <w:rsid w:val="00AC2065"/>
    <w:rsid w:val="00AC5563"/>
    <w:rsid w:val="00AC6524"/>
    <w:rsid w:val="00AC6648"/>
    <w:rsid w:val="00AC6D73"/>
    <w:rsid w:val="00AC6DDA"/>
    <w:rsid w:val="00AD0064"/>
    <w:rsid w:val="00AD58FF"/>
    <w:rsid w:val="00AE1DA0"/>
    <w:rsid w:val="00AE27CA"/>
    <w:rsid w:val="00AE2974"/>
    <w:rsid w:val="00AE4279"/>
    <w:rsid w:val="00AF6932"/>
    <w:rsid w:val="00B07344"/>
    <w:rsid w:val="00B1388E"/>
    <w:rsid w:val="00B166AD"/>
    <w:rsid w:val="00B32D0C"/>
    <w:rsid w:val="00B33899"/>
    <w:rsid w:val="00B33FD1"/>
    <w:rsid w:val="00B354EA"/>
    <w:rsid w:val="00B36401"/>
    <w:rsid w:val="00B41873"/>
    <w:rsid w:val="00B42751"/>
    <w:rsid w:val="00B42C83"/>
    <w:rsid w:val="00B461C7"/>
    <w:rsid w:val="00B46EE0"/>
    <w:rsid w:val="00B545FB"/>
    <w:rsid w:val="00B60AFD"/>
    <w:rsid w:val="00B6313C"/>
    <w:rsid w:val="00B65D94"/>
    <w:rsid w:val="00B6657A"/>
    <w:rsid w:val="00B66D7B"/>
    <w:rsid w:val="00B72D5D"/>
    <w:rsid w:val="00B741E5"/>
    <w:rsid w:val="00B7659D"/>
    <w:rsid w:val="00B805B1"/>
    <w:rsid w:val="00B84899"/>
    <w:rsid w:val="00B85288"/>
    <w:rsid w:val="00B862EB"/>
    <w:rsid w:val="00B863CE"/>
    <w:rsid w:val="00B92400"/>
    <w:rsid w:val="00B92D1D"/>
    <w:rsid w:val="00BA04EE"/>
    <w:rsid w:val="00BA37EE"/>
    <w:rsid w:val="00BA5680"/>
    <w:rsid w:val="00BA6DC6"/>
    <w:rsid w:val="00BB2547"/>
    <w:rsid w:val="00BB2FA6"/>
    <w:rsid w:val="00BB69CB"/>
    <w:rsid w:val="00BC06FD"/>
    <w:rsid w:val="00BC1563"/>
    <w:rsid w:val="00BC2D6A"/>
    <w:rsid w:val="00BD4A3D"/>
    <w:rsid w:val="00BD5EA5"/>
    <w:rsid w:val="00BE13E5"/>
    <w:rsid w:val="00BE1BCF"/>
    <w:rsid w:val="00BE3427"/>
    <w:rsid w:val="00BE627F"/>
    <w:rsid w:val="00BF7748"/>
    <w:rsid w:val="00C025E3"/>
    <w:rsid w:val="00C056C2"/>
    <w:rsid w:val="00C065A9"/>
    <w:rsid w:val="00C07997"/>
    <w:rsid w:val="00C11A61"/>
    <w:rsid w:val="00C23B43"/>
    <w:rsid w:val="00C242A1"/>
    <w:rsid w:val="00C24C84"/>
    <w:rsid w:val="00C2776D"/>
    <w:rsid w:val="00C319AC"/>
    <w:rsid w:val="00C327C4"/>
    <w:rsid w:val="00C33BBC"/>
    <w:rsid w:val="00C3517F"/>
    <w:rsid w:val="00C4475F"/>
    <w:rsid w:val="00C45A7A"/>
    <w:rsid w:val="00C4606A"/>
    <w:rsid w:val="00C4683E"/>
    <w:rsid w:val="00C4755B"/>
    <w:rsid w:val="00C555A4"/>
    <w:rsid w:val="00C56BF2"/>
    <w:rsid w:val="00C63B5D"/>
    <w:rsid w:val="00C8018A"/>
    <w:rsid w:val="00C853CE"/>
    <w:rsid w:val="00C9502C"/>
    <w:rsid w:val="00CA4F01"/>
    <w:rsid w:val="00CA6257"/>
    <w:rsid w:val="00CA7045"/>
    <w:rsid w:val="00CB262D"/>
    <w:rsid w:val="00CB7FF2"/>
    <w:rsid w:val="00CE0876"/>
    <w:rsid w:val="00CE2620"/>
    <w:rsid w:val="00CE2D68"/>
    <w:rsid w:val="00CE3356"/>
    <w:rsid w:val="00CE6DDE"/>
    <w:rsid w:val="00CE72BC"/>
    <w:rsid w:val="00CF21D1"/>
    <w:rsid w:val="00CF2D20"/>
    <w:rsid w:val="00CF546B"/>
    <w:rsid w:val="00CF7528"/>
    <w:rsid w:val="00D00145"/>
    <w:rsid w:val="00D06AE2"/>
    <w:rsid w:val="00D130A4"/>
    <w:rsid w:val="00D20C58"/>
    <w:rsid w:val="00D24A5B"/>
    <w:rsid w:val="00D24CDF"/>
    <w:rsid w:val="00D30DC3"/>
    <w:rsid w:val="00D31311"/>
    <w:rsid w:val="00D33739"/>
    <w:rsid w:val="00D36013"/>
    <w:rsid w:val="00D40ECF"/>
    <w:rsid w:val="00D4389C"/>
    <w:rsid w:val="00D439F8"/>
    <w:rsid w:val="00D461A6"/>
    <w:rsid w:val="00D47E2A"/>
    <w:rsid w:val="00D5192F"/>
    <w:rsid w:val="00D51A23"/>
    <w:rsid w:val="00D54BFD"/>
    <w:rsid w:val="00D5566D"/>
    <w:rsid w:val="00D70503"/>
    <w:rsid w:val="00D70791"/>
    <w:rsid w:val="00D711BB"/>
    <w:rsid w:val="00D7474B"/>
    <w:rsid w:val="00D75CA9"/>
    <w:rsid w:val="00D82718"/>
    <w:rsid w:val="00D84400"/>
    <w:rsid w:val="00D872B1"/>
    <w:rsid w:val="00D90128"/>
    <w:rsid w:val="00D92ECD"/>
    <w:rsid w:val="00D95662"/>
    <w:rsid w:val="00DA1543"/>
    <w:rsid w:val="00DC2F43"/>
    <w:rsid w:val="00DC3FD0"/>
    <w:rsid w:val="00DD5904"/>
    <w:rsid w:val="00DE2DF1"/>
    <w:rsid w:val="00DE2F12"/>
    <w:rsid w:val="00DF1800"/>
    <w:rsid w:val="00DF6C06"/>
    <w:rsid w:val="00E0138E"/>
    <w:rsid w:val="00E01718"/>
    <w:rsid w:val="00E01E8E"/>
    <w:rsid w:val="00E0748A"/>
    <w:rsid w:val="00E1656F"/>
    <w:rsid w:val="00E40CDD"/>
    <w:rsid w:val="00E43D78"/>
    <w:rsid w:val="00E44A95"/>
    <w:rsid w:val="00E458F9"/>
    <w:rsid w:val="00E47703"/>
    <w:rsid w:val="00E50997"/>
    <w:rsid w:val="00E52FB0"/>
    <w:rsid w:val="00E54DD5"/>
    <w:rsid w:val="00E5575B"/>
    <w:rsid w:val="00E55A0A"/>
    <w:rsid w:val="00E55D88"/>
    <w:rsid w:val="00E569DA"/>
    <w:rsid w:val="00E5719E"/>
    <w:rsid w:val="00E57CEC"/>
    <w:rsid w:val="00E621E7"/>
    <w:rsid w:val="00E62337"/>
    <w:rsid w:val="00E62FA0"/>
    <w:rsid w:val="00E65F2C"/>
    <w:rsid w:val="00E65FB8"/>
    <w:rsid w:val="00E82B14"/>
    <w:rsid w:val="00E8691A"/>
    <w:rsid w:val="00E90EDC"/>
    <w:rsid w:val="00E943A1"/>
    <w:rsid w:val="00EA1D1E"/>
    <w:rsid w:val="00EA33C9"/>
    <w:rsid w:val="00EA5E55"/>
    <w:rsid w:val="00EC22CC"/>
    <w:rsid w:val="00EC5E8E"/>
    <w:rsid w:val="00EC6708"/>
    <w:rsid w:val="00EC6C23"/>
    <w:rsid w:val="00EC7728"/>
    <w:rsid w:val="00ED10B4"/>
    <w:rsid w:val="00ED22F8"/>
    <w:rsid w:val="00ED5F81"/>
    <w:rsid w:val="00ED68FF"/>
    <w:rsid w:val="00ED7231"/>
    <w:rsid w:val="00EF1CFC"/>
    <w:rsid w:val="00EF554E"/>
    <w:rsid w:val="00F00C1D"/>
    <w:rsid w:val="00F038DD"/>
    <w:rsid w:val="00F05BEA"/>
    <w:rsid w:val="00F13713"/>
    <w:rsid w:val="00F15BDD"/>
    <w:rsid w:val="00F168EA"/>
    <w:rsid w:val="00F23D1F"/>
    <w:rsid w:val="00F25865"/>
    <w:rsid w:val="00F25CDB"/>
    <w:rsid w:val="00F31C4F"/>
    <w:rsid w:val="00F340A7"/>
    <w:rsid w:val="00F3562B"/>
    <w:rsid w:val="00F43B8F"/>
    <w:rsid w:val="00F456D3"/>
    <w:rsid w:val="00F505A9"/>
    <w:rsid w:val="00F5093C"/>
    <w:rsid w:val="00F624E4"/>
    <w:rsid w:val="00F62BDD"/>
    <w:rsid w:val="00F63050"/>
    <w:rsid w:val="00F64CDC"/>
    <w:rsid w:val="00F65AB8"/>
    <w:rsid w:val="00F6653E"/>
    <w:rsid w:val="00F7076C"/>
    <w:rsid w:val="00F77DA7"/>
    <w:rsid w:val="00F94169"/>
    <w:rsid w:val="00F94447"/>
    <w:rsid w:val="00F97235"/>
    <w:rsid w:val="00FA0E0D"/>
    <w:rsid w:val="00FA0EB8"/>
    <w:rsid w:val="00FA1C50"/>
    <w:rsid w:val="00FA20E1"/>
    <w:rsid w:val="00FA48F4"/>
    <w:rsid w:val="00FB2CAA"/>
    <w:rsid w:val="00FB6072"/>
    <w:rsid w:val="00FD0D12"/>
    <w:rsid w:val="00FE401B"/>
    <w:rsid w:val="00FE759C"/>
    <w:rsid w:val="00FE7E89"/>
    <w:rsid w:val="00FF5143"/>
    <w:rsid w:val="00FF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98"/>
    <w:rPr>
      <w:rFonts w:cs="Times New Roman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C70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qFormat/>
    <w:rsid w:val="009D4483"/>
    <w:pPr>
      <w:keepNext/>
      <w:jc w:val="center"/>
      <w:outlineLvl w:val="3"/>
    </w:pPr>
    <w:rPr>
      <w:rFonts w:ascii="Times New Roman" w:eastAsia="Times New Roman" w:hAnsi="Times New Roman"/>
      <w:b/>
      <w:szCs w:val="20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472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374725"/>
    <w:rPr>
      <w:rFonts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37472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374725"/>
    <w:rPr>
      <w:rFonts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374725"/>
    <w:rPr>
      <w:rFonts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74725"/>
    <w:rPr>
      <w:rFonts w:cs="Tahoma"/>
      <w:sz w:val="16"/>
      <w:szCs w:val="16"/>
    </w:rPr>
  </w:style>
  <w:style w:type="table" w:styleId="a6">
    <w:name w:val="Table Grid"/>
    <w:basedOn w:val="a1"/>
    <w:uiPriority w:val="39"/>
    <w:rsid w:val="009E7667"/>
    <w:rPr>
      <w:rFonts w:cs="Times-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Περιεχόμενα πίνακα"/>
    <w:basedOn w:val="a"/>
    <w:qFormat/>
    <w:rsid w:val="009D4483"/>
    <w:pPr>
      <w:suppressLineNumbers/>
    </w:pPr>
    <w:rPr>
      <w:rFonts w:cs="Times-Roman"/>
      <w:szCs w:val="20"/>
    </w:rPr>
  </w:style>
  <w:style w:type="character" w:customStyle="1" w:styleId="4Char">
    <w:name w:val="Επικεφαλίδα 4 Char"/>
    <w:basedOn w:val="a0"/>
    <w:link w:val="4"/>
    <w:rsid w:val="009D4483"/>
    <w:rPr>
      <w:rFonts w:ascii="Times New Roman" w:eastAsia="Times New Roman" w:hAnsi="Times New Roman" w:cs="Times New Roman"/>
      <w:b/>
      <w:szCs w:val="20"/>
      <w:u w:val="single"/>
      <w:lang w:eastAsia="el-GR"/>
    </w:rPr>
  </w:style>
  <w:style w:type="paragraph" w:styleId="a8">
    <w:name w:val="List Paragraph"/>
    <w:basedOn w:val="a"/>
    <w:uiPriority w:val="34"/>
    <w:qFormat/>
    <w:rsid w:val="006B50CA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semiHidden/>
    <w:rsid w:val="002C7005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styleId="-">
    <w:name w:val="Hyperlink"/>
    <w:basedOn w:val="a0"/>
    <w:uiPriority w:val="99"/>
    <w:unhideWhenUsed/>
    <w:rsid w:val="004E5631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6D34D0"/>
    <w:rPr>
      <w:b/>
      <w:bCs/>
    </w:rPr>
  </w:style>
  <w:style w:type="paragraph" w:styleId="Web">
    <w:name w:val="Normal (Web)"/>
    <w:basedOn w:val="a"/>
    <w:uiPriority w:val="99"/>
    <w:unhideWhenUsed/>
    <w:rsid w:val="006D34D0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4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Petros</dc:creator>
  <cp:lastModifiedBy>Γ.Α.Δ.Π.Ν. Αιγαίου</cp:lastModifiedBy>
  <cp:revision>7</cp:revision>
  <cp:lastPrinted>2020-11-23T13:30:00Z</cp:lastPrinted>
  <dcterms:created xsi:type="dcterms:W3CDTF">2020-11-23T12:19:00Z</dcterms:created>
  <dcterms:modified xsi:type="dcterms:W3CDTF">2020-11-23T13:34:00Z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714524677</vt:i4>
  </property>
</Properties>
</file>